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17CCB" w14:textId="2AD0F1BE" w:rsidR="00467A0C" w:rsidRDefault="00467A0C" w:rsidP="00467A0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Highlights</w:t>
      </w:r>
    </w:p>
    <w:p w14:paraId="2CD6BF92" w14:textId="77777777" w:rsidR="006C4FE4" w:rsidRDefault="006C4FE4" w:rsidP="006C4FE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CD666A" w14:textId="0D323BA2" w:rsidR="00467A0C" w:rsidRDefault="00EC2D39" w:rsidP="007F36F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F36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6C4F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Dammam Eocene aquifer of the Shigaya D-Field </w:t>
      </w:r>
      <w:r w:rsidRPr="007F36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Kuwait </w:t>
      </w:r>
      <w:r w:rsidR="002965D7" w:rsidRPr="007F36F0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467A0C" w:rsidRPr="007F36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studied</w:t>
      </w:r>
      <w:r w:rsidR="009E137B" w:rsidRPr="007F36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using</w:t>
      </w:r>
      <w:r w:rsidR="002965D7" w:rsidRPr="007F36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C4FE4">
        <w:rPr>
          <w:rFonts w:asciiTheme="majorBidi" w:hAnsiTheme="majorBidi" w:cstheme="majorBidi"/>
          <w:color w:val="000000" w:themeColor="text1"/>
          <w:sz w:val="24"/>
          <w:szCs w:val="24"/>
        </w:rPr>
        <w:t>geophysical and hydrochemical data</w:t>
      </w:r>
      <w:r w:rsidR="00467A0C" w:rsidRPr="007F36F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FBD1614" w14:textId="3404C3A0" w:rsidR="006C4FE4" w:rsidRPr="003214D8" w:rsidRDefault="006C4FE4" w:rsidP="003214D8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9A81905" w14:textId="57F1C18A" w:rsidR="006C4FE4" w:rsidRPr="003214D8" w:rsidRDefault="006C4FE4" w:rsidP="003214D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he aquifer has a heterogeneous 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is 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composed of limestone, dolomitized at the top, with dispersed argillaceous materials ranges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BF71FA4" w14:textId="77777777" w:rsidR="006C4FE4" w:rsidRPr="003214D8" w:rsidRDefault="006C4FE4" w:rsidP="003214D8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80FCB81" w14:textId="1CBDE496" w:rsidR="007F36F0" w:rsidRPr="003214D8" w:rsidRDefault="006C4FE4" w:rsidP="003214D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total matrix porosity ranges from 4 to 35 %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, with t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he highest 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values 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recorded at the top of the formation, that was enhanced by dolomitization, fracturing, and dissolution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E60B941" w14:textId="77777777" w:rsidR="006C4FE4" w:rsidRPr="007F36F0" w:rsidRDefault="006C4FE4" w:rsidP="003214D8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2171241" w14:textId="0EF7EAA7" w:rsidR="00B837FB" w:rsidRPr="003214D8" w:rsidRDefault="006C4FE4" w:rsidP="003214D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groundwater type is Na2SO4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, with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Na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+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Ca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++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strong acids (SO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--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Cl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) than the weak acids (CO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--</w:t>
      </w:r>
      <w:r w:rsid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5D3784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HCO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5D378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14:paraId="133A668D" w14:textId="77777777" w:rsidR="006C4FE4" w:rsidRPr="00B837FB" w:rsidRDefault="006C4FE4" w:rsidP="003214D8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A2F1AE6" w14:textId="1D873E25" w:rsidR="007F36F0" w:rsidRPr="003214D8" w:rsidRDefault="003214D8" w:rsidP="003214D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simple dissolution or mixing nature </w:t>
      </w:r>
      <w:r w:rsidR="005D37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took place </w:t>
      </w:r>
      <w:bookmarkStart w:id="0" w:name="_GoBack"/>
      <w:bookmarkEnd w:id="0"/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>between sodium ions of the meteoric water and the magnesium and calcium ions of the groundwater.</w:t>
      </w:r>
    </w:p>
    <w:p w14:paraId="2184FA93" w14:textId="77777777" w:rsidR="003214D8" w:rsidRPr="007F36F0" w:rsidRDefault="003214D8" w:rsidP="003214D8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EB7C6D" w14:textId="22AF85BF" w:rsidR="003214D8" w:rsidRPr="003214D8" w:rsidRDefault="003214D8" w:rsidP="003214D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</w:t>
      </w:r>
      <w:r w:rsidR="005D3784">
        <w:rPr>
          <w:rFonts w:asciiTheme="majorBidi" w:hAnsiTheme="majorBidi" w:cstheme="majorBidi"/>
          <w:color w:val="000000" w:themeColor="text1"/>
          <w:sz w:val="24"/>
          <w:szCs w:val="24"/>
        </w:rPr>
        <w:t>remarkable</w:t>
      </w:r>
      <w:r w:rsidRPr="003214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decrease of the Dammam water salinity was detected after 1977, as a result of groundwater exchanges that took place between the overlying, relatively lower salinity, Kuwait Group aquifer through the wellbores whenever the wells are not being pumped.</w:t>
      </w:r>
    </w:p>
    <w:p w14:paraId="59D3AA24" w14:textId="77777777" w:rsidR="007F36F0" w:rsidRDefault="007F36F0" w:rsidP="007F36F0">
      <w:pPr>
        <w:pStyle w:val="ListParagraph"/>
        <w:autoSpaceDE w:val="0"/>
        <w:autoSpaceDN w:val="0"/>
        <w:bidi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7F36F0" w:rsidSect="005A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974EE"/>
    <w:multiLevelType w:val="hybridMultilevel"/>
    <w:tmpl w:val="5300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0C"/>
    <w:rsid w:val="00023F4F"/>
    <w:rsid w:val="000C2612"/>
    <w:rsid w:val="002965D7"/>
    <w:rsid w:val="002C0075"/>
    <w:rsid w:val="003214D8"/>
    <w:rsid w:val="0046324F"/>
    <w:rsid w:val="00467A0C"/>
    <w:rsid w:val="005A6E0A"/>
    <w:rsid w:val="005D3784"/>
    <w:rsid w:val="006C4FE4"/>
    <w:rsid w:val="0070642F"/>
    <w:rsid w:val="007F36F0"/>
    <w:rsid w:val="007F7321"/>
    <w:rsid w:val="009432A3"/>
    <w:rsid w:val="009E137B"/>
    <w:rsid w:val="00A4256C"/>
    <w:rsid w:val="00B837FB"/>
    <w:rsid w:val="00DC2145"/>
    <w:rsid w:val="00EC2D39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11B0"/>
  <w15:chartTrackingRefBased/>
  <w15:docId w15:val="{1E9821E0-AA88-40F1-99C7-F690C071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4F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3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5D7"/>
    <w:pPr>
      <w:bidi w:val="0"/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5D7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Fawzy Shaaban</dc:creator>
  <cp:keywords/>
  <dc:description/>
  <cp:lastModifiedBy>Fouad Fawzy Shaaban</cp:lastModifiedBy>
  <cp:revision>12</cp:revision>
  <dcterms:created xsi:type="dcterms:W3CDTF">2020-11-17T07:18:00Z</dcterms:created>
  <dcterms:modified xsi:type="dcterms:W3CDTF">2020-11-18T18:35:00Z</dcterms:modified>
</cp:coreProperties>
</file>